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использования сервиса </w:t>
      </w:r>
      <w:r w:rsidR="00103694">
        <w:rPr>
          <w:rFonts w:ascii="Times New Roman" w:hAnsi="Times New Roman" w:cs="Times New Roman"/>
          <w:b/>
          <w:bCs/>
          <w:sz w:val="24"/>
          <w:szCs w:val="24"/>
        </w:rPr>
        <w:t>callprankbest.ru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Соглашение об использовании сервиса </w:t>
      </w:r>
      <w:r w:rsidR="00103694">
        <w:rPr>
          <w:rFonts w:ascii="Times New Roman" w:hAnsi="Times New Roman" w:cs="Times New Roman"/>
          <w:b/>
          <w:bCs/>
          <w:sz w:val="24"/>
          <w:szCs w:val="24"/>
        </w:rPr>
        <w:t>callprankbest.ru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Данное пользовательское соглашение (в дальнейшем "Соглашение") содержит условия использования сервиса </w:t>
      </w:r>
      <w:r w:rsidR="00103694">
        <w:rPr>
          <w:rFonts w:ascii="Times New Roman" w:hAnsi="Times New Roman" w:cs="Times New Roman"/>
          <w:b/>
          <w:bCs/>
          <w:sz w:val="24"/>
          <w:szCs w:val="24"/>
        </w:rPr>
        <w:t>callprankbest.ru</w:t>
      </w: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 и является публичной офертой в соответствии с пунктом 2 статьи 437 Гражданского кодекса Российской Федерации. Перед началом использования сервиса </w:t>
      </w:r>
      <w:r w:rsidR="00103694">
        <w:rPr>
          <w:rFonts w:ascii="Times New Roman" w:hAnsi="Times New Roman" w:cs="Times New Roman"/>
          <w:b/>
          <w:bCs/>
          <w:sz w:val="24"/>
          <w:szCs w:val="24"/>
        </w:rPr>
        <w:t>callprankbest.ru</w:t>
      </w: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 Пользователь обязан ознакомиться с Условиями использования данного сервиса. Оплата пользователем услуг сервиса </w:t>
      </w:r>
      <w:r w:rsidR="00103694">
        <w:rPr>
          <w:rFonts w:ascii="Times New Roman" w:hAnsi="Times New Roman" w:cs="Times New Roman"/>
          <w:b/>
          <w:bCs/>
          <w:sz w:val="24"/>
          <w:szCs w:val="24"/>
        </w:rPr>
        <w:t>callprankbest.ru</w:t>
      </w: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, что пользователь полностью согласен и принимает все условия Соглашения. </w:t>
      </w:r>
      <w:bookmarkStart w:id="0" w:name="_GoBack"/>
      <w:bookmarkEnd w:id="0"/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Соглашения 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>1.1. Участниками Соглашения (пользователями сервисов сервера и партнерами) могут быть физические лица граждане РФ и других стран, лица без гражданства.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1.2. Пользователь подтверждает, что он достиг 18-летия, и несет полную ответственность за все результаты использования услуги </w:t>
      </w:r>
      <w:r w:rsidR="00103694">
        <w:rPr>
          <w:rFonts w:ascii="Times New Roman" w:hAnsi="Times New Roman" w:cs="Times New Roman"/>
          <w:b/>
          <w:bCs/>
          <w:sz w:val="24"/>
          <w:szCs w:val="24"/>
        </w:rPr>
        <w:t>callprankbest.ru</w:t>
      </w:r>
      <w:r w:rsidRPr="00FD184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Предоставление услуг и их оплата 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2.1. На нашем сайте вы можете оплатить товар банковской картой </w:t>
      </w:r>
      <w:proofErr w:type="spellStart"/>
      <w:r w:rsidRPr="00FD1849">
        <w:rPr>
          <w:rFonts w:ascii="Times New Roman" w:hAnsi="Times New Roman" w:cs="Times New Roman"/>
          <w:b/>
          <w:bCs/>
          <w:sz w:val="24"/>
          <w:szCs w:val="24"/>
        </w:rPr>
        <w:t>Visa</w:t>
      </w:r>
      <w:proofErr w:type="spellEnd"/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D1849">
        <w:rPr>
          <w:rFonts w:ascii="Times New Roman" w:hAnsi="Times New Roman" w:cs="Times New Roman"/>
          <w:b/>
          <w:bCs/>
          <w:sz w:val="24"/>
          <w:szCs w:val="24"/>
        </w:rPr>
        <w:t>MasterCard</w:t>
      </w:r>
      <w:proofErr w:type="spellEnd"/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 или Мир. После подтверждения выбранного товара откроется защищенное окно со страницей платёжного сервис провайдера, где Вам необходимо ввести данные Вашей банковской карты. Для дополнительной аутентификации держателя карты используется протокол 3D </w:t>
      </w:r>
      <w:proofErr w:type="spellStart"/>
      <w:r w:rsidRPr="00FD1849">
        <w:rPr>
          <w:rFonts w:ascii="Times New Roman" w:hAnsi="Times New Roman" w:cs="Times New Roman"/>
          <w:b/>
          <w:bCs/>
          <w:sz w:val="24"/>
          <w:szCs w:val="24"/>
        </w:rPr>
        <w:t>Secure</w:t>
      </w:r>
      <w:proofErr w:type="spellEnd"/>
      <w:r w:rsidRPr="00FD1849">
        <w:rPr>
          <w:rFonts w:ascii="Times New Roman" w:hAnsi="Times New Roman" w:cs="Times New Roman"/>
          <w:b/>
          <w:bCs/>
          <w:sz w:val="24"/>
          <w:szCs w:val="24"/>
        </w:rPr>
        <w:t>. Если Ваш банк поддерживает данную технологию, Вы будете перенаправлены на его сервер для дополнительной идентификации. Информацию о правилах и методах дополнительной идентификации уточняйте, пожалуйста, в банке, выдавшем Вам банковскую карту.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2.2. Все сервисы на сервере предоставляются только при условии их оплаты путем отправки служебного кода контента на указанный короткий номер сервиса, либо оплаты банковской картой, либо оплаты через </w:t>
      </w:r>
      <w:proofErr w:type="spellStart"/>
      <w:r w:rsidRPr="00FD1849">
        <w:rPr>
          <w:rFonts w:ascii="Times New Roman" w:hAnsi="Times New Roman" w:cs="Times New Roman"/>
          <w:b/>
          <w:bCs/>
          <w:sz w:val="24"/>
          <w:szCs w:val="24"/>
        </w:rPr>
        <w:t>Юмании</w:t>
      </w:r>
      <w:proofErr w:type="spellEnd"/>
      <w:r w:rsidRPr="00FD1849">
        <w:rPr>
          <w:rFonts w:ascii="Times New Roman" w:hAnsi="Times New Roman" w:cs="Times New Roman"/>
          <w:b/>
          <w:bCs/>
          <w:sz w:val="24"/>
          <w:szCs w:val="24"/>
        </w:rPr>
        <w:t>, а также с баланса мобильного оператора.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2.3. За предоставление сервиса пользователю с баланса его мобильного телефона, банковской карты или кошелька </w:t>
      </w:r>
      <w:proofErr w:type="spellStart"/>
      <w:r w:rsidRPr="00FD1849">
        <w:rPr>
          <w:rFonts w:ascii="Times New Roman" w:hAnsi="Times New Roman" w:cs="Times New Roman"/>
          <w:b/>
          <w:bCs/>
          <w:sz w:val="24"/>
          <w:szCs w:val="24"/>
        </w:rPr>
        <w:t>ЮМани</w:t>
      </w:r>
      <w:proofErr w:type="spellEnd"/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 снимается сумма в соответствии с установленной стоимостью услуг.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>2.4. Ознакомиться со стоимостью услуги Вы можете в разделе оплаты.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2.5. Оплачивая услуги сервиса </w:t>
      </w:r>
      <w:r w:rsidR="00103694">
        <w:rPr>
          <w:rFonts w:ascii="Times New Roman" w:hAnsi="Times New Roman" w:cs="Times New Roman"/>
          <w:b/>
          <w:bCs/>
          <w:sz w:val="24"/>
          <w:szCs w:val="24"/>
        </w:rPr>
        <w:t>callprankbest.ru</w:t>
      </w:r>
      <w:r w:rsidRPr="00FD1849">
        <w:rPr>
          <w:rFonts w:ascii="Times New Roman" w:hAnsi="Times New Roman" w:cs="Times New Roman"/>
          <w:b/>
          <w:bCs/>
          <w:sz w:val="24"/>
          <w:szCs w:val="24"/>
        </w:rPr>
        <w:t>, Пользователь подтверждает согласие на оплату услуг независимо от результатов, полученных в результате предоставления услуг, и осознает, что возврат оплаты невозможен ни при каких условиях.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2.6. Пользователь осознает, что отправка SMS на номер, не принадлежащий сервису </w:t>
      </w:r>
      <w:r w:rsidR="00103694">
        <w:rPr>
          <w:rFonts w:ascii="Times New Roman" w:hAnsi="Times New Roman" w:cs="Times New Roman"/>
          <w:b/>
          <w:bCs/>
          <w:sz w:val="24"/>
          <w:szCs w:val="24"/>
        </w:rPr>
        <w:t>callprankbest.ru</w:t>
      </w: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, а также отправка в теле SMS неправильного служебного кода на номер, принадлежащий сервису </w:t>
      </w:r>
      <w:r w:rsidR="00103694">
        <w:rPr>
          <w:rFonts w:ascii="Times New Roman" w:hAnsi="Times New Roman" w:cs="Times New Roman"/>
          <w:b/>
          <w:bCs/>
          <w:sz w:val="24"/>
          <w:szCs w:val="24"/>
        </w:rPr>
        <w:t>callprankbest.ru</w:t>
      </w: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, приводит к неполучению запрашиваемых услуг от сервиса </w:t>
      </w:r>
      <w:r w:rsidR="00103694">
        <w:rPr>
          <w:rFonts w:ascii="Times New Roman" w:hAnsi="Times New Roman" w:cs="Times New Roman"/>
          <w:b/>
          <w:bCs/>
          <w:sz w:val="24"/>
          <w:szCs w:val="24"/>
        </w:rPr>
        <w:t>callprankbest.ru</w:t>
      </w:r>
      <w:r w:rsidRPr="00FD184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2.7. Пользователь согласен, что сервис </w:t>
      </w:r>
      <w:r w:rsidR="00103694">
        <w:rPr>
          <w:rFonts w:ascii="Times New Roman" w:hAnsi="Times New Roman" w:cs="Times New Roman"/>
          <w:b/>
          <w:bCs/>
          <w:sz w:val="24"/>
          <w:szCs w:val="24"/>
        </w:rPr>
        <w:t>callprankbest.ru</w:t>
      </w: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 не несет ответственности за ошибочно отправленный SMS запрос на номера сервиса </w:t>
      </w:r>
      <w:r w:rsidR="00103694">
        <w:rPr>
          <w:rFonts w:ascii="Times New Roman" w:hAnsi="Times New Roman" w:cs="Times New Roman"/>
          <w:b/>
          <w:bCs/>
          <w:sz w:val="24"/>
          <w:szCs w:val="24"/>
        </w:rPr>
        <w:t>callprankbest.ru</w:t>
      </w: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, вместо номеров другого сервиса, принимающего SMS запросы и предоставляющего пользователю контент по таким запросам. Контент, по истечении срока жизни SMS запроса, по таким запросам сервисом </w:t>
      </w:r>
      <w:r w:rsidR="00103694">
        <w:rPr>
          <w:rFonts w:ascii="Times New Roman" w:hAnsi="Times New Roman" w:cs="Times New Roman"/>
          <w:b/>
          <w:bCs/>
          <w:sz w:val="24"/>
          <w:szCs w:val="24"/>
        </w:rPr>
        <w:t>callprankbest.ru</w:t>
      </w: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 не предоставляется, и оплата за такие SMS запросы пользователю не возвращается ни при каких условиях. При ошибочном (некорректном) запросе услуга считается оказанной.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2.8. Пользователь согласен, что сервис </w:t>
      </w:r>
      <w:r w:rsidR="00103694">
        <w:rPr>
          <w:rFonts w:ascii="Times New Roman" w:hAnsi="Times New Roman" w:cs="Times New Roman"/>
          <w:b/>
          <w:bCs/>
          <w:sz w:val="24"/>
          <w:szCs w:val="24"/>
        </w:rPr>
        <w:t>callprankbest.ru</w:t>
      </w: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 оставляет за собой право информировать пользователя об услуге (новости, акции и т.д.) посредством отправки смс сообщения в мессенджере пользователю при использовании услуги.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>2.9. Пользователь согласен на передачу своего номера телефона для оплаты услуги определенной стоимости платежной системе для обеспечения информационного обмена при совершении платежа.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Гарантии и ответственность 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3.1. Пользователь согласен, что предоставление сервиса </w:t>
      </w:r>
      <w:r w:rsidR="00103694">
        <w:rPr>
          <w:rFonts w:ascii="Times New Roman" w:hAnsi="Times New Roman" w:cs="Times New Roman"/>
          <w:b/>
          <w:bCs/>
          <w:sz w:val="24"/>
          <w:szCs w:val="24"/>
        </w:rPr>
        <w:t>callprankbest.ru</w:t>
      </w: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 может происходить с задержками, вызванными техническими сбоями, перегрузками и сбоями в сетях Интернет, сетях общего пользования и в сетях мобильной связи.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Гарантированный срок доставки открытки составляет 3 (три) рабочих дня.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3.3. Пользователь согласен, что сервис </w:t>
      </w:r>
      <w:r w:rsidR="00103694">
        <w:rPr>
          <w:rFonts w:ascii="Times New Roman" w:hAnsi="Times New Roman" w:cs="Times New Roman"/>
          <w:b/>
          <w:bCs/>
          <w:sz w:val="24"/>
          <w:szCs w:val="24"/>
        </w:rPr>
        <w:t>callprankbest.ru</w:t>
      </w: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 не несет никакой ответственности за информацию, полученную Пользователем в результате использования сервиса </w:t>
      </w:r>
      <w:r w:rsidR="00103694">
        <w:rPr>
          <w:rFonts w:ascii="Times New Roman" w:hAnsi="Times New Roman" w:cs="Times New Roman"/>
          <w:b/>
          <w:bCs/>
          <w:sz w:val="24"/>
          <w:szCs w:val="24"/>
        </w:rPr>
        <w:t>callprankbest.ru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3.4. Пользователь согласен, что сервис </w:t>
      </w:r>
      <w:r w:rsidR="00103694">
        <w:rPr>
          <w:rFonts w:ascii="Times New Roman" w:hAnsi="Times New Roman" w:cs="Times New Roman"/>
          <w:b/>
          <w:bCs/>
          <w:sz w:val="24"/>
          <w:szCs w:val="24"/>
        </w:rPr>
        <w:t>callprankbest.ru</w:t>
      </w: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 не несет ответственности за ущерб, утрату, повреждение, прямо или косвенно связанных с использованием услуг сервиса </w:t>
      </w:r>
      <w:r w:rsidR="00103694">
        <w:rPr>
          <w:rFonts w:ascii="Times New Roman" w:hAnsi="Times New Roman" w:cs="Times New Roman"/>
          <w:b/>
          <w:bCs/>
          <w:sz w:val="24"/>
          <w:szCs w:val="24"/>
        </w:rPr>
        <w:t>callprankbest.ru</w:t>
      </w:r>
      <w:r w:rsidRPr="00FD184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3.5. </w:t>
      </w:r>
      <w:r w:rsidR="00103694">
        <w:rPr>
          <w:rFonts w:ascii="Times New Roman" w:hAnsi="Times New Roman" w:cs="Times New Roman"/>
          <w:b/>
          <w:bCs/>
          <w:sz w:val="24"/>
          <w:szCs w:val="24"/>
        </w:rPr>
        <w:t>callprankbest.ru</w:t>
      </w: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 не несет ответственности за недоставку сообщений в следующих случаях: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>- форс-мажор, связанный с работой голосовой платформы;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>- проблемы на стороне оператора;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>- выключенный телефон получателя;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>- во время доставки открытки получатель разговаривал по телефону, был вне зоны доступа сети или временно отключен за неуплату.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>Ограничение ответственности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4.1. Сервис </w:t>
      </w:r>
      <w:proofErr w:type="spellStart"/>
      <w:r w:rsidRPr="00FD1849">
        <w:rPr>
          <w:rFonts w:ascii="Times New Roman" w:hAnsi="Times New Roman" w:cs="Times New Roman"/>
          <w:b/>
          <w:bCs/>
          <w:sz w:val="24"/>
          <w:szCs w:val="24"/>
        </w:rPr>
        <w:t>Колл</w:t>
      </w:r>
      <w:proofErr w:type="spellEnd"/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1849">
        <w:rPr>
          <w:rFonts w:ascii="Times New Roman" w:hAnsi="Times New Roman" w:cs="Times New Roman"/>
          <w:b/>
          <w:bCs/>
          <w:sz w:val="24"/>
          <w:szCs w:val="24"/>
        </w:rPr>
        <w:t>Пранк</w:t>
      </w:r>
      <w:proofErr w:type="spellEnd"/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03694">
        <w:rPr>
          <w:rFonts w:ascii="Times New Roman" w:hAnsi="Times New Roman" w:cs="Times New Roman"/>
          <w:b/>
          <w:bCs/>
          <w:sz w:val="24"/>
          <w:szCs w:val="24"/>
        </w:rPr>
        <w:t>callprankbest.ru</w:t>
      </w: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), его создатели и </w:t>
      </w:r>
      <w:proofErr w:type="spellStart"/>
      <w:r w:rsidRPr="00FD1849">
        <w:rPr>
          <w:rFonts w:ascii="Times New Roman" w:hAnsi="Times New Roman" w:cs="Times New Roman"/>
          <w:b/>
          <w:bCs/>
          <w:sz w:val="24"/>
          <w:szCs w:val="24"/>
        </w:rPr>
        <w:t>выгодополучатели</w:t>
      </w:r>
      <w:proofErr w:type="spellEnd"/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 не отвечают за понесенные пользователем сервиса или третьими лицами убытки, связанные с доступом третьих лиц к информации и оборудованию пользователя с использованием услуг.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>4.2. Пользователь сервиса (</w:t>
      </w:r>
      <w:r w:rsidR="00103694">
        <w:rPr>
          <w:rFonts w:ascii="Times New Roman" w:hAnsi="Times New Roman" w:cs="Times New Roman"/>
          <w:b/>
          <w:bCs/>
          <w:sz w:val="24"/>
          <w:szCs w:val="24"/>
        </w:rPr>
        <w:t>callprankbest.ru</w:t>
      </w:r>
      <w:r w:rsidRPr="00FD1849">
        <w:rPr>
          <w:rFonts w:ascii="Times New Roman" w:hAnsi="Times New Roman" w:cs="Times New Roman"/>
          <w:b/>
          <w:bCs/>
          <w:sz w:val="24"/>
          <w:szCs w:val="24"/>
        </w:rPr>
        <w:t>) самостоятельно отвечает за вред, причиненный личности или имуществу граждан, юридических лиц, государства или нравственным принципам общества в результате прямого или косвенного использования услуг.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4.3. Сервис </w:t>
      </w:r>
      <w:proofErr w:type="spellStart"/>
      <w:r w:rsidRPr="00FD1849">
        <w:rPr>
          <w:rFonts w:ascii="Times New Roman" w:hAnsi="Times New Roman" w:cs="Times New Roman"/>
          <w:b/>
          <w:bCs/>
          <w:sz w:val="24"/>
          <w:szCs w:val="24"/>
        </w:rPr>
        <w:t>Колл</w:t>
      </w:r>
      <w:proofErr w:type="spellEnd"/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1849">
        <w:rPr>
          <w:rFonts w:ascii="Times New Roman" w:hAnsi="Times New Roman" w:cs="Times New Roman"/>
          <w:b/>
          <w:bCs/>
          <w:sz w:val="24"/>
          <w:szCs w:val="24"/>
        </w:rPr>
        <w:t>Пранк</w:t>
      </w:r>
      <w:proofErr w:type="spellEnd"/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03694">
        <w:rPr>
          <w:rFonts w:ascii="Times New Roman" w:hAnsi="Times New Roman" w:cs="Times New Roman"/>
          <w:b/>
          <w:bCs/>
          <w:sz w:val="24"/>
          <w:szCs w:val="24"/>
        </w:rPr>
        <w:t>callprankbest.ru</w:t>
      </w: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), его создатели и </w:t>
      </w:r>
      <w:proofErr w:type="spellStart"/>
      <w:r w:rsidRPr="00FD1849">
        <w:rPr>
          <w:rFonts w:ascii="Times New Roman" w:hAnsi="Times New Roman" w:cs="Times New Roman"/>
          <w:b/>
          <w:bCs/>
          <w:sz w:val="24"/>
          <w:szCs w:val="24"/>
        </w:rPr>
        <w:t>выгодополучатели</w:t>
      </w:r>
      <w:proofErr w:type="spellEnd"/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 не отвечают за содержание информации, передаваемой или получаемой в ходе </w:t>
      </w:r>
      <w:r w:rsidRPr="00FD1849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использования услуг, а также за вред, причиненный деяниями пользователя сервиса личности или имуществу граждан, юридических лиц, государства или нравственным принципам общества.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4.4. Ни при каких обстоятельствах сервис </w:t>
      </w:r>
      <w:proofErr w:type="spellStart"/>
      <w:r w:rsidRPr="00FD1849">
        <w:rPr>
          <w:rFonts w:ascii="Times New Roman" w:hAnsi="Times New Roman" w:cs="Times New Roman"/>
          <w:b/>
          <w:bCs/>
          <w:sz w:val="24"/>
          <w:szCs w:val="24"/>
        </w:rPr>
        <w:t>Колл</w:t>
      </w:r>
      <w:proofErr w:type="spellEnd"/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1849">
        <w:rPr>
          <w:rFonts w:ascii="Times New Roman" w:hAnsi="Times New Roman" w:cs="Times New Roman"/>
          <w:b/>
          <w:bCs/>
          <w:sz w:val="24"/>
          <w:szCs w:val="24"/>
        </w:rPr>
        <w:t>Пранк</w:t>
      </w:r>
      <w:proofErr w:type="spellEnd"/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03694">
        <w:rPr>
          <w:rFonts w:ascii="Times New Roman" w:hAnsi="Times New Roman" w:cs="Times New Roman"/>
          <w:b/>
          <w:bCs/>
          <w:sz w:val="24"/>
          <w:szCs w:val="24"/>
        </w:rPr>
        <w:t>callprankbest.ru</w:t>
      </w: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), его создатели и </w:t>
      </w:r>
      <w:proofErr w:type="spellStart"/>
      <w:r w:rsidRPr="00FD1849">
        <w:rPr>
          <w:rFonts w:ascii="Times New Roman" w:hAnsi="Times New Roman" w:cs="Times New Roman"/>
          <w:b/>
          <w:bCs/>
          <w:sz w:val="24"/>
          <w:szCs w:val="24"/>
        </w:rPr>
        <w:t>выгодополучатели</w:t>
      </w:r>
      <w:proofErr w:type="spellEnd"/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 не несут ответственности за прямой или косвенный ущерб, причиненный пользователю сервиса или третьим лицам в результате использования или невозможности использования услуг, или понесенный в результате ошибок, пропусков, перерывов в работе, изменения функций, дефектов, задержек в работе при использовании услуг.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4.5. Пользователь сервиса обязуется не делать сервис </w:t>
      </w:r>
      <w:proofErr w:type="spellStart"/>
      <w:r w:rsidRPr="00FD1849">
        <w:rPr>
          <w:rFonts w:ascii="Times New Roman" w:hAnsi="Times New Roman" w:cs="Times New Roman"/>
          <w:b/>
          <w:bCs/>
          <w:sz w:val="24"/>
          <w:szCs w:val="24"/>
        </w:rPr>
        <w:t>Колл</w:t>
      </w:r>
      <w:proofErr w:type="spellEnd"/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1849">
        <w:rPr>
          <w:rFonts w:ascii="Times New Roman" w:hAnsi="Times New Roman" w:cs="Times New Roman"/>
          <w:b/>
          <w:bCs/>
          <w:sz w:val="24"/>
          <w:szCs w:val="24"/>
        </w:rPr>
        <w:t>Пранк</w:t>
      </w:r>
      <w:proofErr w:type="spellEnd"/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03694">
        <w:rPr>
          <w:rFonts w:ascii="Times New Roman" w:hAnsi="Times New Roman" w:cs="Times New Roman"/>
          <w:b/>
          <w:bCs/>
          <w:sz w:val="24"/>
          <w:szCs w:val="24"/>
        </w:rPr>
        <w:t>callprankbest.ru</w:t>
      </w: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), его создателей и </w:t>
      </w:r>
      <w:proofErr w:type="spellStart"/>
      <w:r w:rsidRPr="00FD1849">
        <w:rPr>
          <w:rFonts w:ascii="Times New Roman" w:hAnsi="Times New Roman" w:cs="Times New Roman"/>
          <w:b/>
          <w:bCs/>
          <w:sz w:val="24"/>
          <w:szCs w:val="24"/>
        </w:rPr>
        <w:t>выгодополучателей</w:t>
      </w:r>
      <w:proofErr w:type="spellEnd"/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 ответчиками или соответчиками по любым обязательствам, расходам, а также по любым прямым или косвенным убыткам, связанным с: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>- периодически возникающей невозможностью доступа к услугам для пользователя сервиса или третьих лиц;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- убытками или ущербом, причиненным третьим лицам в следствие заказа пользователем услуг сервиса </w:t>
      </w:r>
      <w:r w:rsidR="00103694">
        <w:rPr>
          <w:rFonts w:ascii="Times New Roman" w:hAnsi="Times New Roman" w:cs="Times New Roman"/>
          <w:b/>
          <w:bCs/>
          <w:sz w:val="24"/>
          <w:szCs w:val="24"/>
        </w:rPr>
        <w:t>callprankbest.ru</w:t>
      </w:r>
      <w:r w:rsidRPr="00FD1849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>- использованием третьими лицами предоставленных пользователем сервиса услуг и возможностей, связанных с услугами;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>- получением или неполучением любого сообщения, информации, пользователем сервиса или третьими лицами;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- изменением </w:t>
      </w:r>
      <w:proofErr w:type="gramStart"/>
      <w:r w:rsidRPr="00FD1849">
        <w:rPr>
          <w:rFonts w:ascii="Times New Roman" w:hAnsi="Times New Roman" w:cs="Times New Roman"/>
          <w:b/>
          <w:bCs/>
          <w:sz w:val="24"/>
          <w:szCs w:val="24"/>
        </w:rPr>
        <w:t>параметров</w:t>
      </w:r>
      <w:proofErr w:type="gramEnd"/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 оказываемых пользователю сервиса услуг, в соответствии с настоящим Договором;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>- отключением или приостановлением оказания пользователю сервиса услуг, в соответствии с настоящим Договором.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4.6. Сервис </w:t>
      </w:r>
      <w:proofErr w:type="spellStart"/>
      <w:r w:rsidRPr="00FD1849">
        <w:rPr>
          <w:rFonts w:ascii="Times New Roman" w:hAnsi="Times New Roman" w:cs="Times New Roman"/>
          <w:b/>
          <w:bCs/>
          <w:sz w:val="24"/>
          <w:szCs w:val="24"/>
        </w:rPr>
        <w:t>Колл</w:t>
      </w:r>
      <w:proofErr w:type="spellEnd"/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1849">
        <w:rPr>
          <w:rFonts w:ascii="Times New Roman" w:hAnsi="Times New Roman" w:cs="Times New Roman"/>
          <w:b/>
          <w:bCs/>
          <w:sz w:val="24"/>
          <w:szCs w:val="24"/>
        </w:rPr>
        <w:t>Пранк</w:t>
      </w:r>
      <w:proofErr w:type="spellEnd"/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03694">
        <w:rPr>
          <w:rFonts w:ascii="Times New Roman" w:hAnsi="Times New Roman" w:cs="Times New Roman"/>
          <w:b/>
          <w:bCs/>
          <w:sz w:val="24"/>
          <w:szCs w:val="24"/>
        </w:rPr>
        <w:t>callprankbest.ru</w:t>
      </w: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), его создатели и </w:t>
      </w:r>
      <w:proofErr w:type="spellStart"/>
      <w:r w:rsidRPr="00FD1849">
        <w:rPr>
          <w:rFonts w:ascii="Times New Roman" w:hAnsi="Times New Roman" w:cs="Times New Roman"/>
          <w:b/>
          <w:bCs/>
          <w:sz w:val="24"/>
          <w:szCs w:val="24"/>
        </w:rPr>
        <w:t>выгодополучатели</w:t>
      </w:r>
      <w:proofErr w:type="spellEnd"/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 не несут ответственность за содержание аудиозаписей (розыгрышей и поздравлений), отправляемых пользователями сервиса на телефонные номера абонентов. Пользователь самостоятельно принимает решение о заказе конкретных </w:t>
      </w:r>
      <w:r w:rsidRPr="00FD1849">
        <w:rPr>
          <w:rFonts w:ascii="Times New Roman" w:hAnsi="Times New Roman" w:cs="Times New Roman"/>
          <w:b/>
          <w:bCs/>
          <w:sz w:val="24"/>
          <w:szCs w:val="24"/>
        </w:rPr>
        <w:lastRenderedPageBreak/>
        <w:t>аудиозаписей (розыгрышей и поздравлений), оценивая их на соответствие законодательству.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Сроки действия и расторжение Соглашения 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5.1. Срок действия Соглашения начинается с момента оплаты услуги сервиса </w:t>
      </w:r>
      <w:r w:rsidR="00103694">
        <w:rPr>
          <w:rFonts w:ascii="Times New Roman" w:hAnsi="Times New Roman" w:cs="Times New Roman"/>
          <w:b/>
          <w:bCs/>
          <w:sz w:val="24"/>
          <w:szCs w:val="24"/>
        </w:rPr>
        <w:t>callprankbest.ru</w:t>
      </w:r>
      <w:r w:rsidRPr="00FD184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>5.2. Любая сторона может расторгнуть Соглашение в одностороннем порядке путем уведомления другой стороны по электронной почте.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Изменение условий Соглашения 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6.1. </w:t>
      </w:r>
      <w:r w:rsidR="00103694">
        <w:rPr>
          <w:rFonts w:ascii="Times New Roman" w:hAnsi="Times New Roman" w:cs="Times New Roman"/>
          <w:b/>
          <w:bCs/>
          <w:sz w:val="24"/>
          <w:szCs w:val="24"/>
        </w:rPr>
        <w:t>callprankbest.ru</w:t>
      </w: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 оставляет за собой право вносить изменения в любые условия данного Соглашения в любое время путем опубликования измененного пункта на сервере. 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6.2. В случае если какое-либо изменение Соглашения станет неприемлемым для Пользователя, он должен немедленно прекратить использование сервиса. 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 Соглашения 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7.1. Заключение Соглашения осуществляется путем заказа услуги (звонка) на сервисе </w:t>
      </w:r>
      <w:r w:rsidR="00103694">
        <w:rPr>
          <w:rFonts w:ascii="Times New Roman" w:hAnsi="Times New Roman" w:cs="Times New Roman"/>
          <w:b/>
          <w:bCs/>
          <w:sz w:val="24"/>
          <w:szCs w:val="24"/>
        </w:rPr>
        <w:t>callprankbest.ru</w:t>
      </w:r>
      <w:r w:rsidRPr="00FD184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Заказ услуги сервиса </w:t>
      </w:r>
      <w:r w:rsidR="00103694">
        <w:rPr>
          <w:rFonts w:ascii="Times New Roman" w:hAnsi="Times New Roman" w:cs="Times New Roman"/>
          <w:b/>
          <w:bCs/>
          <w:sz w:val="24"/>
          <w:szCs w:val="24"/>
        </w:rPr>
        <w:t>callprankbest.ru</w:t>
      </w:r>
      <w:r w:rsidRPr="00FD1849">
        <w:rPr>
          <w:rFonts w:ascii="Times New Roman" w:hAnsi="Times New Roman" w:cs="Times New Roman"/>
          <w:b/>
          <w:bCs/>
          <w:sz w:val="24"/>
          <w:szCs w:val="24"/>
        </w:rPr>
        <w:t xml:space="preserve"> означает, что пользователь полностью согласен и принимает все условия Соглашения.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>Урегулирование споров и разногласий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>8.1. В случае возникновения претензий и разногласий стороны будут стремиться урегулировать возникшие проблемы путем переговоров.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lastRenderedPageBreak/>
        <w:t>8.2. Претензионный порядок разрешения споров обязателен. Срок ответа на претензию установлен в 3 (три) рабочих дня с момента ее получения по электронной почте callprikol@gmail.com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>8.3. Все неразрешенные путем переговоров споры разрешаются в дальнейшем в соответствии с законодательством РФ в Арбитражном суде города Москвы.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>Цены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>Цена на 1 звонок - 50 рублей.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>Возврат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>Возврат денежных средств за услугу осуществляется путем написания заявки на e</w:t>
      </w:r>
      <w:r w:rsidR="00E86367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FD1849">
        <w:rPr>
          <w:rFonts w:ascii="Times New Roman" w:hAnsi="Times New Roman" w:cs="Times New Roman"/>
          <w:b/>
          <w:bCs/>
          <w:sz w:val="24"/>
          <w:szCs w:val="24"/>
        </w:rPr>
        <w:t>mail</w:t>
      </w:r>
      <w:proofErr w:type="spellEnd"/>
      <w:r w:rsidRPr="00FD1849">
        <w:rPr>
          <w:rFonts w:ascii="Times New Roman" w:hAnsi="Times New Roman" w:cs="Times New Roman"/>
          <w:b/>
          <w:bCs/>
          <w:sz w:val="24"/>
          <w:szCs w:val="24"/>
        </w:rPr>
        <w:t>: callprankhelp@gmail.com. Срок рассмотрения заявки на возврат денежных средств составляет 30 дней. Возврат денежных средств осуществляется на ту же банковскую карту, с которой производился платеж. Возврат денежных средств на карту осуществляется в срок от 5 до 30 банковских дней, в зависимости от Банка, которым была выпущена банковская карта.</w:t>
      </w: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1849" w:rsidRPr="00FD1849" w:rsidRDefault="00FD1849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>Контакты</w:t>
      </w:r>
    </w:p>
    <w:p w:rsidR="00FD1849" w:rsidRPr="00FD1849" w:rsidRDefault="00E86367" w:rsidP="00FD184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Самозанятый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Гатауллин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Ранэль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Ленарович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D1849" w:rsidRPr="00FD1849">
        <w:rPr>
          <w:rFonts w:ascii="Times New Roman" w:hAnsi="Times New Roman" w:cs="Times New Roman"/>
          <w:b/>
          <w:bCs/>
          <w:sz w:val="24"/>
          <w:szCs w:val="24"/>
        </w:rPr>
        <w:t>ИНН: 165812703825</w:t>
      </w:r>
    </w:p>
    <w:p w:rsidR="00A06800" w:rsidRPr="00FD1849" w:rsidRDefault="00FD1849" w:rsidP="00FD1849">
      <w:pPr>
        <w:rPr>
          <w:rFonts w:ascii="Times New Roman" w:hAnsi="Times New Roman" w:cs="Times New Roman"/>
        </w:rPr>
      </w:pPr>
      <w:r w:rsidRPr="00FD1849">
        <w:rPr>
          <w:rFonts w:ascii="Times New Roman" w:hAnsi="Times New Roman" w:cs="Times New Roman"/>
          <w:b/>
          <w:bCs/>
          <w:sz w:val="24"/>
          <w:szCs w:val="24"/>
        </w:rPr>
        <w:t>Контактный E-</w:t>
      </w:r>
      <w:proofErr w:type="spellStart"/>
      <w:r w:rsidRPr="00FD1849">
        <w:rPr>
          <w:rFonts w:ascii="Times New Roman" w:hAnsi="Times New Roman" w:cs="Times New Roman"/>
          <w:b/>
          <w:bCs/>
          <w:sz w:val="24"/>
          <w:szCs w:val="24"/>
        </w:rPr>
        <w:t>mail</w:t>
      </w:r>
      <w:proofErr w:type="spellEnd"/>
      <w:r w:rsidRPr="00FD1849">
        <w:rPr>
          <w:rFonts w:ascii="Times New Roman" w:hAnsi="Times New Roman" w:cs="Times New Roman"/>
          <w:b/>
          <w:bCs/>
          <w:sz w:val="24"/>
          <w:szCs w:val="24"/>
        </w:rPr>
        <w:t>: callprankhelp@gmail.com</w:t>
      </w:r>
    </w:p>
    <w:sectPr w:rsidR="00A06800" w:rsidRPr="00FD184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B72" w:rsidRDefault="005E7B72" w:rsidP="00490E7A">
      <w:pPr>
        <w:spacing w:after="0" w:line="240" w:lineRule="auto"/>
      </w:pPr>
      <w:r>
        <w:separator/>
      </w:r>
    </w:p>
  </w:endnote>
  <w:endnote w:type="continuationSeparator" w:id="0">
    <w:p w:rsidR="005E7B72" w:rsidRDefault="005E7B72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2698448"/>
      <w:docPartObj>
        <w:docPartGallery w:val="Page Numbers (Bottom of Page)"/>
        <w:docPartUnique/>
      </w:docPartObj>
    </w:sdtPr>
    <w:sdtEndPr/>
    <w:sdtContent>
      <w:p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694">
          <w:rPr>
            <w:noProof/>
          </w:rPr>
          <w:t>2</w:t>
        </w:r>
        <w:r>
          <w:fldChar w:fldCharType="end"/>
        </w:r>
      </w:p>
    </w:sdtContent>
  </w:sdt>
  <w:p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B72" w:rsidRDefault="005E7B72" w:rsidP="00490E7A">
      <w:pPr>
        <w:spacing w:after="0" w:line="240" w:lineRule="auto"/>
      </w:pPr>
      <w:r>
        <w:separator/>
      </w:r>
    </w:p>
  </w:footnote>
  <w:footnote w:type="continuationSeparator" w:id="0">
    <w:p w:rsidR="005E7B72" w:rsidRDefault="005E7B72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437DE"/>
    <w:rsid w:val="00052697"/>
    <w:rsid w:val="00067E73"/>
    <w:rsid w:val="000B3136"/>
    <w:rsid w:val="00103694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55EA7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A2A8F"/>
    <w:rsid w:val="005B5549"/>
    <w:rsid w:val="005E7B72"/>
    <w:rsid w:val="005F0096"/>
    <w:rsid w:val="005F6063"/>
    <w:rsid w:val="00603C4C"/>
    <w:rsid w:val="00633473"/>
    <w:rsid w:val="006508D0"/>
    <w:rsid w:val="00654DF6"/>
    <w:rsid w:val="00687C20"/>
    <w:rsid w:val="006926D9"/>
    <w:rsid w:val="006D1714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06800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007C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86367"/>
    <w:rsid w:val="00E91232"/>
    <w:rsid w:val="00E951AB"/>
    <w:rsid w:val="00EA517B"/>
    <w:rsid w:val="00EB247B"/>
    <w:rsid w:val="00EC76AE"/>
    <w:rsid w:val="00EE16A1"/>
    <w:rsid w:val="00EE3180"/>
    <w:rsid w:val="00FC44AF"/>
    <w:rsid w:val="00FD1849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MeMoTik</cp:lastModifiedBy>
  <cp:revision>8</cp:revision>
  <dcterms:created xsi:type="dcterms:W3CDTF">2025-02-19T13:10:00Z</dcterms:created>
  <dcterms:modified xsi:type="dcterms:W3CDTF">2025-02-21T09:01:00Z</dcterms:modified>
</cp:coreProperties>
</file>